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900 ZXA-L / EV / WN</w:t>
      </w:r>
    </w:p>
    <w:p>
      <w:pPr/>
      <w:r>
        <w:rPr>
          <w:rFonts w:ascii="Arial" w:hAnsi="Arial" w:eastAsia="Arial" w:cs="Arial"/>
          <w:sz w:val="24"/>
          <w:szCs w:val="24"/>
        </w:rPr>
        <w:t xml:space="preserve">Kompaktlüftungsgerät mit Wärmerückgewinnung Reco-Boxx ZXA</w:t>
      </w:r>
    </w:p>
    <w:p>
      <w:pPr/>
      <w:r>
        <w:rPr>
          <w:rFonts w:ascii="Arial" w:hAnsi="Arial" w:eastAsia="Arial" w:cs="Arial"/>
          <w:sz w:val="24"/>
          <w:szCs w:val="24"/>
        </w:rPr>
        <w:t xml:space="preserve">Kompaktes, hochwertiges Wärmerückgewinnungs-Zentrallüftungsgerät mit Kreuz-Gegenstromwärmetauscher. Platzsparende Bauweise mit oben liegenden Luftanschlüssen. Hocheffiziente, extrem energiesparende EC-High-Tech Gleichstromventilatoren. Wahlweise druck- bzw. volumenstromkonstanter Betrieb oder konstantes Drehmoment möglich. Anschlussfertig verdrahtet, inkl. Hauptschalter. ErP-konform. Passivhausgeeignet. VDI 6022-konform.</w:t>
      </w:r>
    </w:p>
    <w:p>
      <w:pPr/>
      <w:r>
        <w:rPr>
          <w:rFonts w:ascii="Arial" w:hAnsi="Arial" w:eastAsia="Arial" w:cs="Arial"/>
          <w:sz w:val="24"/>
          <w:szCs w:val="24"/>
        </w:rPr>
        <w:t xml:space="preserve">EN 1886-Klassifizierung: T3/F9/L2/D1. Wirkungsgrad des Kreuz-Gegenstromwärmetauschers: &gt; 91% nach DIN EN 13141-7; bis 84% nach 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bemessener Plisseefilter nach DIN EN ISO 16890 (ePM 1 60%) für Außenluft und (ePM 10 50%) für Abluft. Filterkaskade für Außenluft vorbereitet.</w:t>
      </w:r>
    </w:p>
    <w:p>
      <w:pPr/>
      <w:r>
        <w:rPr>
          <w:rFonts w:ascii="Arial" w:hAnsi="Arial" w:eastAsia="Arial" w:cs="Arial"/>
          <w:sz w:val="24"/>
          <w:szCs w:val="24"/>
        </w:rPr>
        <w:t xml:space="preserve">Sehr leiser Betrieb durch optional integrierbare Schalldämmkulisse im Zuluftkanal innerhalb des Kompaktlüftungsgerätes.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Pr/>
      <w:r>
        <w:rPr>
          <w:rFonts w:ascii="Arial" w:hAnsi="Arial" w:eastAsia="Arial" w:cs="Arial"/>
          <w:sz w:val="24"/>
          <w:szCs w:val="24"/>
        </w:rPr>
        <w:t xml:space="preserve">Verzinkter Grundrahmen mit Erdungsanschluss.</w:t>
      </w:r>
    </w:p>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&gt; 91% Wirkungsgrad nach DIN EN 13141-7; bis 84% Wirkungsgrad nach ErP Ecodesignrichtlinie 1253/2014. Wärmetauscher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aus 100% recyclebarem Bio-Polyamid-Verbundwerkstoff mit Umlaufdiffusor und strömungsoptimierter Einströmdüse mit Messstutzen aufgebaut auf einen elektronisch kommutierten EC-Außenläufermotor mit integrierter Elektronik. Motorschutzklasse: IP54. Komplette Ventilatoreinheit statisch und dynamisch ausgewuchtet gemäß ISO 1940, Klassifizierung: G6.3.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ErP-optimiertes Gehäusekonzept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mit Erdungsanschluss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Plisseefilter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mit Filterwechselanzeige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Vorfilter (Außenluft) [VF]</w:t>
      </w:r>
    </w:p>
    <w:p>
      <w:pPr/>
      <w:r>
        <w:rPr>
          <w:rFonts w:ascii="Arial" w:hAnsi="Arial" w:eastAsia="Arial" w:cs="Arial"/>
          <w:sz w:val="24"/>
          <w:szCs w:val="24"/>
        </w:rPr>
        <w:t xml:space="preserve">Integrierter Zuluftschalldämpfer [GD]</w:t>
      </w:r>
    </w:p>
    <w:p>
      <w:pPr/>
      <w:r>
        <w:rPr>
          <w:rFonts w:ascii="Arial" w:hAnsi="Arial" w:eastAsia="Arial" w:cs="Arial"/>
          <w:sz w:val="24"/>
          <w:szCs w:val="24"/>
        </w:rPr>
        <w:t xml:space="preserve">Verschlussklappen, motorisch [VM]; optional mit Federrücklauf</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ZXA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gehäuseintegrierten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Ein Elektro-Vorheizregister EV verhindert die Einfriergefahr des Wärmetauschers bei niedrigen Außentemperaturen. Das Elektro-Vorheizregister EV ist fertig verdrahtet mit einer Regelung in der Reco- Boxx ZXA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Wasser-/Luft-Nachheizregister [WN]</w:t>
      </w:r>
    </w:p>
    <w:p>
      <w:pPr/>
      <w:r>
        <w:rPr>
          <w:rFonts w:ascii="Arial" w:hAnsi="Arial" w:eastAsia="Arial" w:cs="Arial"/>
          <w:sz w:val="24"/>
          <w:szCs w:val="24"/>
        </w:rPr>
        <w:t xml:space="preserve">Ein Wasser-/Luft-Nachheizregister WN ermöglicht eine konstante Regelung der Zulufttemperatur. Das Luft-/Wasser-Nachheizregister WN ist anschlussfertig in der Reco-Boxx ZXA eingebaut und mit einer Regelung versehen, die eine um bis zu 19 Kelvin erhöhte Zulufttemperatur gegenüber der Temperatur nach dem Luft-Wärmetauscher ermöglicht. Bauseitig müssen Vor- und Rücklauf der Heizungsanlage an den oben mittig aus der Reco-Boxx ZXA herausgeführten Edelstahl-Wellschläuchen angeschlossen werden. Die Regelung moduliert über ein in der Reco-Boxx ZXA integriertes 3-Wege-Mischventil die Wassermenge des Nachheizregisters in Abhängigkeit der Vorlauftemperatur, der Temperatur nach dem Luft-Wärmetauscher und dem eingestellten Sollwert der Zulufttemperatur. Über das Wasser-/Luft-Nachheizregister kann i. d. R. nicht die komplette Heizlast des Gebäudes gedeckt werden. Es ist als Komfort-Zulufttemperaturerhöhung gedacht.</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900 ZXA-L / EV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Wasser-Nachheizregister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940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660 m³/h (0,18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NRVU/BVU; SFPint 1050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400 m³/h / 600 m³/h / 800 m³/h / 200 Pa / 200 Pa / 200 Pa / 198 W / 308 W / 475 W / 92,3 % / 90,9 %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4,3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 / D-10kA-3AC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16 A / C-10kA-3AC</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60% / ePM10 50%;  optional Vorfilter ISO coarse &gt;60%</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3.000 W</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7.000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84%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790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380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 (opt. T2/TB2)</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0040.1290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900 ZXA-L / EV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2024-06-02T16:41:58+00:00</dcterms:created>
  <dcterms:modified xsi:type="dcterms:W3CDTF">2024-06-02T16:41:58+00:00</dcterms:modified>
</cp:coreProperties>
</file>

<file path=docProps/custom.xml><?xml version="1.0" encoding="utf-8"?>
<Properties xmlns="http://schemas.openxmlformats.org/officeDocument/2006/custom-properties" xmlns:vt="http://schemas.openxmlformats.org/officeDocument/2006/docPropsVTypes"/>
</file>