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Differenzdrucktransmitter DDT 500</w:t>
      </w:r>
    </w:p>
    <w:p>
      <w:pPr/>
      <w:r>
        <w:rPr>
          <w:rFonts w:ascii="Arial" w:hAnsi="Arial" w:eastAsia="Arial" w:cs="Arial"/>
          <w:sz w:val="24"/>
          <w:szCs w:val="24"/>
        </w:rPr>
        <w:t xml:space="preserve">Differenzdrucktransmitter-Set mit Steckernetzteil und Anschluss-Set. Zur Überwachung des Luftdruckes in Lüftungsanlagen, für nicht brennbare und nicht aggressive Gase geeignet. Kunststoffgehäuse mit transparentem Oberteil und integrierter digitaler Anzeige. Wandlung der mechanischen Messdaten in elektrisches Signal. Inklusive Anschluss-Set mit Messschlauch 6 mm und Steckernetzteil 230 V zur Spannungsversorgung.</w:t>
      </w:r>
    </w:p>
    <w:p>
      <w:pPr/>
      <w:r>
        <w:rPr>
          <w:rFonts w:ascii="Arial" w:hAnsi="Arial" w:eastAsia="Arial" w:cs="Arial"/>
          <w:sz w:val="24"/>
          <w:szCs w:val="24"/>
        </w:rPr>
        <w:t xml:space="preserve">Messbereich: 0 - 500 Pa.</w:t>
      </w:r>
    </w:p>
    <w:p>
      <w:pPr/>
      <w:r>
        <w:rPr>
          <w:rFonts w:ascii="Arial" w:hAnsi="Arial" w:eastAsia="Arial" w:cs="Arial"/>
          <w:sz w:val="24"/>
          <w:szCs w:val="24"/>
        </w:rPr>
        <w:t xml:space="preserve">Ausgang: 0 - 10 V / 4 - 20 mA</w:t>
      </w:r>
    </w:p>
    <w:p>
      <w:pPr/>
      <w:r>
        <w:rPr>
          <w:rFonts w:ascii="Arial" w:hAnsi="Arial" w:eastAsia="Arial" w:cs="Arial"/>
          <w:sz w:val="24"/>
          <w:szCs w:val="24"/>
        </w:rPr>
        <w:t xml:space="preserve">Betriebsspannung DDT500:13,5 - 33 VDC.</w:t>
      </w:r>
    </w:p>
    <w:p>
      <w:pPr/>
      <w:r>
        <w:rPr>
          <w:rFonts w:ascii="Arial" w:hAnsi="Arial" w:eastAsia="Arial" w:cs="Arial"/>
          <w:sz w:val="24"/>
          <w:szCs w:val="24"/>
        </w:rPr>
        <w:t xml:space="preserve">Betriebsspannung Steckernetzteil: 230 V / 50 Hz.</w:t>
      </w:r>
    </w:p>
    <w:p>
      <w:pPr/>
      <w:r>
        <w:rPr>
          <w:rFonts w:ascii="Arial" w:hAnsi="Arial" w:eastAsia="Arial" w:cs="Arial"/>
          <w:sz w:val="24"/>
          <w:szCs w:val="24"/>
        </w:rPr>
        <w:t xml:space="preserve">Schutzart: IP54.</w:t>
      </w:r>
    </w:p>
    <w:p>
      <w:pPr/>
      <w:r>
        <w:rPr>
          <w:rFonts w:ascii="Arial" w:hAnsi="Arial" w:eastAsia="Arial" w:cs="Arial"/>
          <w:sz w:val="24"/>
          <w:szCs w:val="24"/>
        </w:rPr>
        <w:t xml:space="preserve">max. Luftfeuchtigkeit: 0-95%, nicht kondensierend</w:t>
      </w:r>
    </w:p>
    <w:p>
      <w:pPr/>
      <w:r>
        <w:rPr>
          <w:rFonts w:ascii="Arial" w:hAnsi="Arial" w:eastAsia="Arial" w:cs="Arial"/>
          <w:sz w:val="24"/>
          <w:szCs w:val="24"/>
        </w:rPr>
        <w:t xml:space="preserve">max. Arbeitstemperatur: 0°C bis +50°C.</w:t>
      </w:r>
    </w:p>
    <w:p>
      <w:pPr/>
      <w:r>
        <w:rPr>
          <w:rFonts w:ascii="Arial" w:hAnsi="Arial" w:eastAsia="Arial" w:cs="Arial"/>
          <w:sz w:val="24"/>
          <w:szCs w:val="24"/>
        </w:rPr>
        <w:t xml:space="preserve">Für druckkonstanten Betrieb notwendig.</w:t>
      </w:r>
    </w:p>
    <w:p>
      <w:pPr/>
      <w:r>
        <w:rPr>
          <w:rFonts w:ascii="Arial" w:hAnsi="Arial" w:eastAsia="Arial" w:cs="Arial"/>
          <w:sz w:val="24"/>
          <w:szCs w:val="24"/>
        </w:rPr>
        <w:t xml:space="preserve">Vorbereitet zum Anschluss an Lüftungsgeräte Aerex Modellreihe ZXR, ZXA, Flat, CRB.</w:t>
      </w:r>
    </w:p>
    <w:p>
      <w:pPr/>
      <w:r>
        <w:rPr>
          <w:rFonts w:ascii="Arial" w:hAnsi="Arial" w:eastAsia="Arial" w:cs="Arial"/>
          <w:sz w:val="24"/>
          <w:szCs w:val="24"/>
        </w:rPr>
        <w:t xml:space="preserve">Mit LCD-Display, inkl. Steckernetzteil.</w:t>
      </w:r>
    </w:p>
    <w:p>
      <w:pPr/>
      <w:r>
        <w:rPr>
          <w:rFonts w:ascii="Arial" w:hAnsi="Arial" w:eastAsia="Arial" w:cs="Arial"/>
          <w:sz w:val="24"/>
          <w:szCs w:val="24"/>
        </w:rPr>
        <w:t xml:space="preserve">Steckerfertig vorkonfektioniert.</w:t>
      </w:r>
    </w:p>
    <w:p>
      <w:pPr/>
      <w:r>
        <w:rPr>
          <w:rFonts w:ascii="Arial" w:hAnsi="Arial" w:eastAsia="Arial" w:cs="Arial"/>
          <w:sz w:val="24"/>
          <w:szCs w:val="24"/>
        </w:rPr>
        <w:t xml:space="preserve">Zur Montage im Luftkanal.</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DDT 500</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1,74 kg</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240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215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4045314435977</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0043.0597</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DDT 500 Differenzdrucktransmitter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2024-04-16T10:09:43+00:00</dcterms:created>
  <dcterms:modified xsi:type="dcterms:W3CDTF">2024-04-16T10:09:43+00:00</dcterms:modified>
</cp:coreProperties>
</file>

<file path=docProps/custom.xml><?xml version="1.0" encoding="utf-8"?>
<Properties xmlns="http://schemas.openxmlformats.org/officeDocument/2006/custom-properties" xmlns:vt="http://schemas.openxmlformats.org/officeDocument/2006/docPropsVTypes"/>
</file>