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Luft-Luft Wärmerückgewinnungs-Zentralgerät Reco-Boxx 800 ZXA-L / WN</w:t>
      </w:r>
    </w:p>
    <w:p>
      <w:pPr/>
      <w:r>
        <w:rPr>
          <w:rFonts w:ascii="Arial" w:hAnsi="Arial" w:eastAsia="Arial" w:cs="Arial"/>
          <w:sz w:val="24"/>
          <w:szCs w:val="24"/>
        </w:rPr>
        <w:t xml:space="preserve">Ausführung: Links (-L): Zuluft- und Abluftanschluss links oben, Außen- und Fortluftanschluss rechts oben.</w:t>
      </w:r>
    </w:p>
    <w:p>
      <w:pPr/>
      <w:r>
        <w:rPr>
          <w:rFonts w:ascii="Arial" w:hAnsi="Arial" w:eastAsia="Arial" w:cs="Arial"/>
          <w:sz w:val="24"/>
          <w:szCs w:val="24"/>
        </w:rPr>
        <w:t xml:space="preserve">Merkmale</w:t>
      </w:r>
    </w:p>
    <w:p>
      <w:pPr/>
      <w:r>
        <w:rPr>
          <w:rFonts w:ascii="Arial" w:hAnsi="Arial" w:eastAsia="Arial" w:cs="Arial"/>
          <w:sz w:val="24"/>
          <w:szCs w:val="24"/>
        </w:rPr>
        <w:t xml:space="preserve">Kompaktes, hocheffizientes Wärmerückgewinnungs-Zentralgerät mit extrem energiesparenden EC-High-Tech Gleichstromventilatoren für wahlweisen druck- bzw. volumenstromkonstanten Betrieb. Steckerfertig verdrahtet, inkl. Hauptschalter. Passivhausgeeignet. VDI 6022-konform.</w:t>
      </w:r>
    </w:p>
    <w:p>
      <w:pPr/>
      <w:r>
        <w:rPr>
          <w:rFonts w:ascii="Arial" w:hAnsi="Arial" w:eastAsia="Arial" w:cs="Arial"/>
          <w:sz w:val="24"/>
          <w:szCs w:val="24"/>
        </w:rPr>
        <w:t xml:space="preserve">Wirkungsgrad des Alu-Gegenstromwärmetauschers: &gt; 90%. Integrierter modulierender 0-100%-Bypass zur freien Kühlung sowie für Frostschutz aktivierbar. Inklusiv Filter F7 für Außenluft und G4 für Abluft. Geerdetes Gehäuse in Kompaktbauweise aus Aluminiumprofilen und 30 mm wärmegedämmten, doppelwandigen Sandwichelementen, innen verzinkt, außen pulverbeschichtet in RAL 9002.</w:t>
      </w:r>
    </w:p>
    <w:p/>
    <w:p>
      <w:pPr/>
      <w:r>
        <w:rPr>
          <w:rFonts w:ascii="Arial" w:hAnsi="Arial" w:eastAsia="Arial" w:cs="Arial"/>
          <w:sz w:val="24"/>
          <w:szCs w:val="24"/>
        </w:rPr>
        <w:t xml:space="preserve"/>
      </w:r>
    </w:p>
    <w:p>
      <w:pPr/>
      <w:r>
        <w:rPr>
          <w:rFonts w:ascii="Arial" w:hAnsi="Arial" w:eastAsia="Arial" w:cs="Arial"/>
          <w:sz w:val="24"/>
          <w:szCs w:val="24"/>
        </w:rPr>
        <w:t xml:space="preserve">Steuerung</w:t>
      </w:r>
    </w:p>
    <w:p>
      <w:pPr/>
      <w:r>
        <w:rPr>
          <w:rFonts w:ascii="Arial" w:hAnsi="Arial" w:eastAsia="Arial" w:cs="Arial"/>
          <w:sz w:val="24"/>
          <w:szCs w:val="24"/>
        </w:rPr>
        <w:t xml:space="preserve">Das zum Betrieb notwendige Steuermodul muss separat bestellt werden!</w:t>
      </w:r>
    </w:p>
    <w:p/>
    <w:p>
      <w:pPr/>
      <w:r>
        <w:rPr>
          <w:rFonts w:ascii="Arial" w:hAnsi="Arial" w:eastAsia="Arial" w:cs="Arial"/>
          <w:sz w:val="24"/>
          <w:szCs w:val="24"/>
        </w:rPr>
        <w:t xml:space="preserve">Zur Auswahl stehen:</w:t>
      </w:r>
    </w:p>
    <w:p>
      <w:pPr/>
      <w:r>
        <w:rPr>
          <w:rFonts w:ascii="Arial" w:hAnsi="Arial" w:eastAsia="Arial" w:cs="Arial"/>
          <w:sz w:val="24"/>
          <w:szCs w:val="24"/>
        </w:rPr>
        <w:t xml:space="preserve">Fernbedienung RC-1 mit LCD-Display und integriertem Timer. Zur Konfiguration und operativen Kontrolle des WRG-Gerätes.</w:t>
      </w:r>
    </w:p>
    <w:p>
      <w:pPr/>
      <w:r>
        <w:rPr>
          <w:rFonts w:ascii="Arial" w:hAnsi="Arial" w:eastAsia="Arial" w:cs="Arial"/>
          <w:sz w:val="24"/>
          <w:szCs w:val="24"/>
        </w:rPr>
        <w:t xml:space="preserve">Touchpanel TP-2 (4,3 Zoll Display) mit vollwertigem Time-Manager zur komfortablen Konfiguration, Visualisierung und operativen Kontrolle der WRG-Geräte. Netzwerkfähig zur Kommunikation mit bis zu 247 WRG-Geräten.</w:t>
      </w:r>
    </w:p>
    <w:p>
      <w:pPr/>
      <w:r>
        <w:rPr>
          <w:rFonts w:ascii="Arial" w:hAnsi="Arial" w:eastAsia="Arial" w:cs="Arial"/>
          <w:sz w:val="24"/>
          <w:szCs w:val="24"/>
        </w:rPr>
        <w:t xml:space="preserve">Interface SAT MODBUS zur Konfiguration, Visualisierung und operativen Kontrolle mittels MODBUS RTU.</w:t>
      </w:r>
    </w:p>
    <w:p>
      <w:pPr/>
      <w:r>
        <w:rPr>
          <w:rFonts w:ascii="Arial" w:hAnsi="Arial" w:eastAsia="Arial" w:cs="Arial"/>
          <w:sz w:val="24"/>
          <w:szCs w:val="24"/>
        </w:rPr>
        <w:t xml:space="preserve">Interface SAT KNX zur Visualisierung und operativen Kontrolle mittels KNX-Bussystem.</w:t>
      </w:r>
    </w:p>
    <w:p>
      <w:pPr/>
      <w:r>
        <w:rPr>
          <w:rFonts w:ascii="Arial" w:hAnsi="Arial" w:eastAsia="Arial" w:cs="Arial"/>
          <w:sz w:val="24"/>
          <w:szCs w:val="24"/>
        </w:rPr>
        <w:t xml:space="preserve">Interface SAT ETHERNET (LAN) zur Konfiguration, Visualisierung und operativen Kontrolle mittels MODBUS TCP/IP-Protokoll.</w:t>
      </w:r>
    </w:p>
    <w:p>
      <w:pPr/>
      <w:r>
        <w:rPr>
          <w:rFonts w:ascii="Arial" w:hAnsi="Arial" w:eastAsia="Arial" w:cs="Arial"/>
          <w:sz w:val="24"/>
          <w:szCs w:val="24"/>
        </w:rPr>
        <w:t xml:space="preserve">Interface SAT WiFi (W-LAN) zur Konfiguration, Visualisierung und operativen Kontrolle mittels MODBUS TCP/IP-Protokoll.</w:t>
      </w:r>
    </w:p>
    <w:p/>
    <w:p>
      <w:pPr/>
      <w:r>
        <w:rPr>
          <w:rFonts w:ascii="Arial" w:hAnsi="Arial" w:eastAsia="Arial" w:cs="Arial"/>
          <w:sz w:val="24"/>
          <w:szCs w:val="24"/>
        </w:rPr>
        <w:t xml:space="preserve">Bei druckkonstantem Betrieb ist ein externer Drucksensor z.B. DDT500 (Art.-Nr. 0043.0597) notwendig.</w:t>
      </w:r>
    </w:p>
    <w:p/>
    <w:p>
      <w:pPr/>
      <w:r>
        <w:rPr>
          <w:rFonts w:ascii="Arial" w:hAnsi="Arial" w:eastAsia="Arial" w:cs="Arial"/>
          <w:sz w:val="24"/>
          <w:szCs w:val="24"/>
        </w:rPr>
        <w:t xml:space="preserve"/>
      </w:r>
    </w:p>
    <w:p>
      <w:pPr/>
      <w:r>
        <w:rPr>
          <w:rFonts w:ascii="Arial" w:hAnsi="Arial" w:eastAsia="Arial" w:cs="Arial"/>
          <w:sz w:val="24"/>
          <w:szCs w:val="24"/>
        </w:rPr>
        <w:t xml:space="preserve">Technische Ausstattung</w:t>
      </w:r>
    </w:p>
    <w:p>
      <w:pPr/>
      <w:r>
        <w:rPr>
          <w:rFonts w:ascii="Arial" w:hAnsi="Arial" w:eastAsia="Arial" w:cs="Arial"/>
          <w:sz w:val="24"/>
          <w:szCs w:val="24"/>
        </w:rPr>
        <w:t xml:space="preserve">Kreuz-Gegenstromwärmetauscher mit bis zu 95 % Wirkungsgrad aus seewasserbeständigem Aluminium, temperaturbeständig zwischen - 30 °C und + 100 °C.</w:t>
      </w:r>
    </w:p>
    <w:p>
      <w:pPr/>
      <w:r>
        <w:rPr>
          <w:rFonts w:ascii="Arial" w:hAnsi="Arial" w:eastAsia="Arial" w:cs="Arial"/>
          <w:sz w:val="24"/>
          <w:szCs w:val="24"/>
        </w:rPr>
        <w:t xml:space="preserve">Gleichstrom-Hochleistungs-Radialventilatoren mit vorwärts gekrümmten Laufradschaufeln, einseitig saugend mit Direktantrieb, wartungsfreien Kugellagern mit Langzeitschmierung, elektronisch kommutierend mit wahlweiser volumenstrom- oder druckkonstanter Kennlinie ausgeführt. Für druckkonstanten Betrieb ist ein externer Drucksensor (Aerex DDT 500) notwendig.</w:t>
      </w:r>
    </w:p>
    <w:p>
      <w:pPr/>
      <w:r>
        <w:rPr>
          <w:rFonts w:ascii="Arial" w:hAnsi="Arial" w:eastAsia="Arial" w:cs="Arial"/>
          <w:sz w:val="24"/>
          <w:szCs w:val="24"/>
        </w:rPr>
        <w:t xml:space="preserve">Nutzerunabhängiger Betrieb über externe Führungsgröße (0 - 10 V Signal, z.B. CO2-Sensor) möglich.</w:t>
      </w:r>
    </w:p>
    <w:p>
      <w:pPr/>
      <w:r>
        <w:rPr>
          <w:rFonts w:ascii="Arial" w:hAnsi="Arial" w:eastAsia="Arial" w:cs="Arial"/>
          <w:sz w:val="24"/>
          <w:szCs w:val="24"/>
        </w:rPr>
        <w:t xml:space="preserve">Gehäuse in Kompaktbauweise aus Aluminiumprofilen und 30 mm wärmegedämmten, doppelwandigen Sandwichelementen, innen verzinkt, außen pulverbeschichtet.</w:t>
      </w:r>
    </w:p>
    <w:p>
      <w:pPr/>
      <w:r>
        <w:rPr>
          <w:rFonts w:ascii="Arial" w:hAnsi="Arial" w:eastAsia="Arial" w:cs="Arial"/>
          <w:sz w:val="24"/>
          <w:szCs w:val="24"/>
        </w:rPr>
        <w:t xml:space="preserve">Ausführung Anschlussstutzen: 450 ZXA: rund. 800 ZXA: ZU+FO rund, AB+AU eckig. 1200+2000 ZXA: eckig. Passende Segeltuchstutzen sind separat zu bestellen.</w:t>
      </w:r>
    </w:p>
    <w:p>
      <w:pPr/>
      <w:r>
        <w:rPr>
          <w:rFonts w:ascii="Arial" w:hAnsi="Arial" w:eastAsia="Arial" w:cs="Arial"/>
          <w:sz w:val="24"/>
          <w:szCs w:val="24"/>
        </w:rPr>
        <w:t xml:space="preserve">Filterkonzept- Außenluft: Feinfilter F7, Abluft: Grobfilter G4.</w:t>
      </w:r>
    </w:p>
    <w:p>
      <w:pPr/>
      <w:r>
        <w:rPr>
          <w:rFonts w:ascii="Arial" w:hAnsi="Arial" w:eastAsia="Arial" w:cs="Arial"/>
          <w:sz w:val="24"/>
          <w:szCs w:val="24"/>
        </w:rPr>
        <w:t xml:space="preserve">Filterüberwachung über Zeitintervall (frei programmierbar) oder im CA- und LS-Modus über programmierbare Filterdruckerhöhung.</w:t>
      </w:r>
    </w:p>
    <w:p>
      <w:pPr/>
      <w:r>
        <w:rPr>
          <w:rFonts w:ascii="Arial" w:hAnsi="Arial" w:eastAsia="Arial" w:cs="Arial"/>
          <w:sz w:val="24"/>
          <w:szCs w:val="24"/>
        </w:rPr>
        <w:t xml:space="preserve">Automatisch modulierende 0-100 %-Bypassklappe zur freien Kühlung und für Frostschutz aktivierbar (nicht 450 ZXA). Freie Kühlung (Sommerbetrieb): modulierend auf Solltemperatur aktivierbar, temperatur- oder zeitgesteuert oder über ext. Kontakt schaltbar. Frostschutz: modulierend zur wirkungsvollen Frostfreihaltung des Wärmetauschers auf Soll-Fortlufttemperatur. Hinweis: nur in Verbindung mit Nachheizregister für komfortable Zulufttemperatur aktivieren. Dichtschließend.</w:t>
      </w:r>
    </w:p>
    <w:p>
      <w:pPr/>
      <w:r>
        <w:rPr>
          <w:rFonts w:ascii="Arial" w:hAnsi="Arial" w:eastAsia="Arial" w:cs="Arial"/>
          <w:sz w:val="24"/>
          <w:szCs w:val="24"/>
        </w:rPr>
        <w:t xml:space="preserve">Edelstahlkondensatwanne nach VDI 6022 mit allseitigem Gefälle, beiliegender saugseitiger Siphon.</w:t>
      </w:r>
    </w:p>
    <w:p>
      <w:pPr/>
      <w:r>
        <w:rPr>
          <w:rFonts w:ascii="Arial" w:hAnsi="Arial" w:eastAsia="Arial" w:cs="Arial"/>
          <w:sz w:val="24"/>
          <w:szCs w:val="24"/>
        </w:rPr>
        <w:t xml:space="preserve">Integrierte Frostschutzautomatik.</w:t>
      </w:r>
    </w:p>
    <w:p>
      <w:pPr/>
      <w:r>
        <w:rPr>
          <w:rFonts w:ascii="Arial" w:hAnsi="Arial" w:eastAsia="Arial" w:cs="Arial"/>
          <w:sz w:val="24"/>
          <w:szCs w:val="24"/>
        </w:rPr>
        <w:t xml:space="preserve">Aktivierbarer Feueralarm (NO/NC) bei Anschluss von externen Brandschutzklappen (BSK) / Rauchgasmelder / Brandmeldesystem (BMS): Vorrangschaltung Sofortstopp oder -start des Zuluft- und / oder Fortluftventilators.</w:t>
      </w:r>
    </w:p>
    <w:p>
      <w:pPr/>
      <w:r>
        <w:rPr>
          <w:rFonts w:ascii="Arial" w:hAnsi="Arial" w:eastAsia="Arial" w:cs="Arial"/>
          <w:sz w:val="24"/>
          <w:szCs w:val="24"/>
        </w:rPr>
        <w:t xml:space="preserve">Ansteuerung mittels GLT/ MSR- oder Bussystem über digitale 0-10 V Eingänge.</w:t>
      </w:r>
    </w:p>
    <w:p>
      <w:pPr/>
      <w:r>
        <w:rPr>
          <w:rFonts w:ascii="Arial" w:hAnsi="Arial" w:eastAsia="Arial" w:cs="Arial"/>
          <w:sz w:val="24"/>
          <w:szCs w:val="24"/>
        </w:rPr>
        <w:t xml:space="preserve">Optional Regelung mittels MODBUS RTU bzw. MODBUS TCP/IP-Protokoll oder KNX. Monitoring über bauseitigen MODBUS- oder KNX-Master. Als Schnittstelle dient das Interface SAT MODBUS, SAT KNX, SAT ETHERNET oder SAT WiFi (optionales Zubehör).</w:t>
      </w:r>
    </w:p>
    <w:p>
      <w:pPr/>
      <w:r>
        <w:rPr>
          <w:rFonts w:ascii="Arial" w:hAnsi="Arial" w:eastAsia="Arial" w:cs="Arial"/>
          <w:sz w:val="24"/>
          <w:szCs w:val="24"/>
        </w:rPr>
        <w:t xml:space="preserve">Ausführung für Innenaufstellung.</w:t>
      </w:r>
    </w:p>
    <w:p/>
    <w:p>
      <w:pPr/>
      <w:r>
        <w:rPr>
          <w:rFonts w:ascii="Arial" w:hAnsi="Arial" w:eastAsia="Arial" w:cs="Arial"/>
          <w:sz w:val="24"/>
          <w:szCs w:val="24"/>
        </w:rPr>
        <w:t xml:space="preserve"/>
      </w:r>
    </w:p>
    <w:p/>
    <w:p>
      <w:pPr/>
      <w:r>
        <w:rPr>
          <w:rFonts w:ascii="Arial" w:hAnsi="Arial" w:eastAsia="Arial" w:cs="Arial"/>
          <w:sz w:val="24"/>
          <w:szCs w:val="24"/>
        </w:rPr>
        <w:t xml:space="preserve">Optionale Ausstattungsmöglichkeiten:</w:t>
      </w:r>
    </w:p>
    <w:p>
      <w:pPr/>
      <w:r>
        <w:rPr>
          <w:rFonts w:ascii="Arial" w:hAnsi="Arial" w:eastAsia="Arial" w:cs="Arial"/>
          <w:sz w:val="24"/>
          <w:szCs w:val="24"/>
        </w:rPr>
        <w:t xml:space="preserve">Elektro-Vorheizregister [EV] (nicht 450 ZXA).</w:t>
      </w:r>
    </w:p>
    <w:p>
      <w:pPr/>
      <w:r>
        <w:rPr>
          <w:rFonts w:ascii="Arial" w:hAnsi="Arial" w:eastAsia="Arial" w:cs="Arial"/>
          <w:sz w:val="24"/>
          <w:szCs w:val="24"/>
        </w:rPr>
        <w:t xml:space="preserve">Elektro-Nachheizregister [EN] (nicht 450 ZXA).</w:t>
      </w:r>
    </w:p>
    <w:p>
      <w:pPr/>
      <w:r>
        <w:rPr>
          <w:rFonts w:ascii="Arial" w:hAnsi="Arial" w:eastAsia="Arial" w:cs="Arial"/>
          <w:sz w:val="24"/>
          <w:szCs w:val="24"/>
        </w:rPr>
        <w:t xml:space="preserve">Wassernachheizregister [WN] (nicht 450 ZXA).</w:t>
      </w:r>
    </w:p>
    <w:p>
      <w:pPr/>
      <w:r>
        <w:rPr>
          <w:rFonts w:ascii="Arial" w:hAnsi="Arial" w:eastAsia="Arial" w:cs="Arial"/>
          <w:sz w:val="24"/>
          <w:szCs w:val="24"/>
        </w:rPr>
        <w:t xml:space="preserve">Außenluftklappe, motorisch [AUMA]; motorisch mit Federrücklauf [AUMA-FR] (nicht 450 und 800 ZXA).</w:t>
      </w:r>
    </w:p>
    <w:p>
      <w:pPr/>
      <w:r>
        <w:rPr>
          <w:rFonts w:ascii="Arial" w:hAnsi="Arial" w:eastAsia="Arial" w:cs="Arial"/>
          <w:sz w:val="24"/>
          <w:szCs w:val="24"/>
        </w:rPr>
        <w:t xml:space="preserve">Abluftklappe, motorisch [ABMA]; motorisch mit Federrücklauf [ABMA-FR] (nicht 450 und 800 ZXA).</w:t>
      </w:r>
    </w:p>
    <w:p>
      <w:pPr/>
      <w:r>
        <w:rPr>
          <w:rFonts w:ascii="Arial" w:hAnsi="Arial" w:eastAsia="Arial" w:cs="Arial"/>
          <w:sz w:val="24"/>
          <w:szCs w:val="24"/>
        </w:rPr>
        <w:t xml:space="preserve">Externe Heiz- oder Kühlregister [NHKR].</w:t>
      </w:r>
    </w:p>
    <w:p/>
    <w:p/>
    <w:p>
      <w:pPr/>
      <w:r>
        <w:rPr>
          <w:rFonts w:ascii="Arial" w:hAnsi="Arial" w:eastAsia="Arial" w:cs="Arial"/>
          <w:sz w:val="24"/>
          <w:szCs w:val="24"/>
        </w:rPr>
        <w:t xml:space="preserve"/>
      </w:r>
    </w:p>
    <w:p>
      <w:pPr/>
      <w:r>
        <w:rPr>
          <w:rFonts w:ascii="Arial" w:hAnsi="Arial" w:eastAsia="Arial" w:cs="Arial"/>
          <w:sz w:val="24"/>
          <w:szCs w:val="24"/>
        </w:rPr>
        <w:t xml:space="preserve">Die Reco-Boxx Modellreihe ZXA wird mit CEE-Stecker steckerfertig komplett verkabelt und geerdet mit der Regelung (CTR-i/o-Modul) und Hauptschalter/Reparaturschalter stückgeprüft ausgeliefert. Dies schließt alle notwendigen Teile wie Temperaturfühler, Ventilatoren, Controller, Hauptschalter, Antrieb der Bypass-Klappe sowie die optionalen Heizregister für Elektro-Vorheizung (EV), Elektro-Nachheizung (EN) und Wasser- / Luft-Nachheizung (WN) sowie optionale motorische Absperrklappen ein. Lediglich das zur Bedienung notwendige Steuermodul z.B. Fernbedienung RC-1, Touchpanel TP-2, Interface SAT KNX, Interface SAT MODBUS, Interface SAT ETHERNET oder INTERFACE SAT WIFI (optionales Zubehör) und im druckkonstanten Betrieb ein bzw. zwei notwendige(r) externe(r) Drucksensor(en) (z. B. Aerex DDT 500) muss vom Fachpersonal am gewünschten Ort montiert und verdrahtet werden.</w:t>
      </w:r>
    </w:p>
    <w:p/>
    <w:p>
      <w:pPr/>
      <w:r>
        <w:rPr>
          <w:rFonts w:ascii="Arial" w:hAnsi="Arial" w:eastAsia="Arial" w:cs="Arial"/>
          <w:sz w:val="24"/>
          <w:szCs w:val="24"/>
        </w:rPr>
        <w:t xml:space="preserve"/>
      </w:r>
    </w:p>
    <w:p>
      <w:pPr/>
      <w:r>
        <w:rPr>
          <w:rFonts w:ascii="Arial" w:hAnsi="Arial" w:eastAsia="Arial" w:cs="Arial"/>
          <w:sz w:val="24"/>
          <w:szCs w:val="24"/>
        </w:rPr>
        <w:t xml:space="preserve">Spezifikationen des integrierten Controllers (CTR-i/o-Modul):</w:t>
      </w:r>
    </w:p>
    <w:p>
      <w:pPr/>
      <w:r>
        <w:rPr>
          <w:rFonts w:ascii="Arial" w:hAnsi="Arial" w:eastAsia="Arial" w:cs="Arial"/>
          <w:sz w:val="24"/>
          <w:szCs w:val="24"/>
        </w:rPr>
        <w:t xml:space="preserve">CTR-i/o-Modul - Ein-/Ausgabeeinheit mit Controller, an der Vorderseite des Lüftungsgerätes montiert und werkseitig vorverdrahtet. Alle noch notwendigen Anschlüsse für Steuermodule und SAT-Relais sind an dieser Einheit anzuschließen.</w:t>
      </w:r>
    </w:p>
    <w:p>
      <w:pPr/>
      <w:r>
        <w:rPr>
          <w:rFonts w:ascii="Arial" w:hAnsi="Arial" w:eastAsia="Arial" w:cs="Arial"/>
          <w:sz w:val="24"/>
          <w:szCs w:val="24"/>
        </w:rPr>
        <w:t xml:space="preserve">Überwachung und Steuerung der Ventilatoren in Mode CA (constant airflow), CP (constant pressure) oder LS (0 - 10 Volt z. B. MSR/GLT oder Sensoren).</w:t>
      </w:r>
    </w:p>
    <w:p>
      <w:pPr/>
      <w:r>
        <w:rPr>
          <w:rFonts w:ascii="Arial" w:hAnsi="Arial" w:eastAsia="Arial" w:cs="Arial"/>
          <w:sz w:val="24"/>
          <w:szCs w:val="24"/>
        </w:rPr>
        <w:t xml:space="preserve">Timerfunktion mit Wochen- und Jahresprogramm.</w:t>
      </w:r>
    </w:p>
    <w:p>
      <w:pPr/>
      <w:r>
        <w:rPr>
          <w:rFonts w:ascii="Arial" w:hAnsi="Arial" w:eastAsia="Arial" w:cs="Arial"/>
          <w:sz w:val="24"/>
          <w:szCs w:val="24"/>
        </w:rPr>
        <w:t xml:space="preserve">Automatische Regelung der Bypass-Klappe über Temperatur, Zeit oder Kontakt.</w:t>
      </w:r>
    </w:p>
    <w:p>
      <w:pPr/>
      <w:r>
        <w:rPr>
          <w:rFonts w:ascii="Arial" w:hAnsi="Arial" w:eastAsia="Arial" w:cs="Arial"/>
          <w:sz w:val="24"/>
          <w:szCs w:val="24"/>
        </w:rPr>
        <w:t xml:space="preserve">Frostschutzautomatik.</w:t>
      </w:r>
    </w:p>
    <w:p>
      <w:pPr/>
      <w:r>
        <w:rPr>
          <w:rFonts w:ascii="Arial" w:hAnsi="Arial" w:eastAsia="Arial" w:cs="Arial"/>
          <w:sz w:val="24"/>
          <w:szCs w:val="24"/>
        </w:rPr>
        <w:t xml:space="preserve">Überwachung und Steuerung von optionalen Heizregistern (EV/EN/WN).</w:t>
      </w:r>
    </w:p>
    <w:p>
      <w:pPr/>
      <w:r>
        <w:rPr>
          <w:rFonts w:ascii="Arial" w:hAnsi="Arial" w:eastAsia="Arial" w:cs="Arial"/>
          <w:sz w:val="24"/>
          <w:szCs w:val="24"/>
        </w:rPr>
        <w:t xml:space="preserve">Öffnen und Schließen von optionalen Außen- und Fortluft-Klappen (AUMA / ABMA) und Nachlauf bei Elektro-Heizregistern.</w:t>
      </w:r>
    </w:p>
    <w:p>
      <w:pPr/>
      <w:r>
        <w:rPr>
          <w:rFonts w:ascii="Arial" w:hAnsi="Arial" w:eastAsia="Arial" w:cs="Arial"/>
          <w:sz w:val="24"/>
          <w:szCs w:val="24"/>
        </w:rPr>
        <w:t xml:space="preserve">Boosterfunktion (Vorrangschaltung für höheren Volumenstrom).</w:t>
      </w:r>
    </w:p>
    <w:p>
      <w:pPr/>
      <w:r>
        <w:rPr>
          <w:rFonts w:ascii="Arial" w:hAnsi="Arial" w:eastAsia="Arial" w:cs="Arial"/>
          <w:sz w:val="24"/>
          <w:szCs w:val="24"/>
        </w:rPr>
        <w:t xml:space="preserve">Konstanttemperaturregelung von maximal 2 externen Wärmetauschern (Heiz- und / oder Kühlfunktion) mittels optionalen Zusatzrelais SAT BA/KW.</w:t>
      </w:r>
    </w:p>
    <w:p>
      <w:pPr/>
      <w:r>
        <w:rPr>
          <w:rFonts w:ascii="Arial" w:hAnsi="Arial" w:eastAsia="Arial" w:cs="Arial"/>
          <w:sz w:val="24"/>
          <w:szCs w:val="24"/>
        </w:rPr>
        <w:t xml:space="preserve">Anzeigen aktueller Werte (Volumenstrom, Druck, Temperatur, Kontaktbelegung, Timerprogrammierung), Service- und Filterwechsel.</w:t>
      </w:r>
    </w:p>
    <w:p>
      <w:pPr/>
      <w:r>
        <w:rPr>
          <w:rFonts w:ascii="Arial" w:hAnsi="Arial" w:eastAsia="Arial" w:cs="Arial"/>
          <w:sz w:val="24"/>
          <w:szCs w:val="24"/>
        </w:rPr>
        <w:t xml:space="preserve">Alarm- und Störungsmeldungen sowie 0-10 V Ausgangssignal für Volumenstrom oder Druck.</w:t>
      </w:r>
    </w:p>
    <w:p>
      <w:pPr/>
      <w:r>
        <w:rPr>
          <w:rFonts w:ascii="Arial" w:hAnsi="Arial" w:eastAsia="Arial" w:cs="Arial"/>
          <w:sz w:val="24"/>
          <w:szCs w:val="24"/>
        </w:rPr>
        <w:t xml:space="preserve">24 VDC Ausgang, max. 1A.</w:t>
      </w:r>
    </w:p>
    <w:p>
      <w:pPr/>
      <w:r>
        <w:rPr>
          <w:rFonts w:ascii="Arial" w:hAnsi="Arial" w:eastAsia="Arial" w:cs="Arial"/>
          <w:sz w:val="24"/>
          <w:szCs w:val="24"/>
        </w:rPr>
        <w:t xml:space="preserve">Anlagenhauptschalter/Reparaturschalter zur allpoligen Trennung vom Netz.</w:t>
      </w:r>
    </w:p>
    <w:p>
      <w:pPr/>
      <w:r>
        <w:rPr>
          <w:rFonts w:ascii="Arial" w:hAnsi="Arial" w:eastAsia="Arial" w:cs="Arial"/>
          <w:sz w:val="24"/>
          <w:szCs w:val="24"/>
        </w:rPr>
        <w:t xml:space="preserve">5 m Anschlusskabel mit CEE-Stecker.</w:t>
      </w:r>
    </w:p>
    <w:p/>
    <w:p>
      <w:pPr/>
      <w:r>
        <w:rPr>
          <w:rFonts w:ascii="Arial" w:hAnsi="Arial" w:eastAsia="Arial" w:cs="Arial"/>
          <w:sz w:val="24"/>
          <w:szCs w:val="24"/>
        </w:rPr>
        <w:t xml:space="preserve">Wasser-/Luft-Nachheizregister [WN]</w:t>
      </w:r>
    </w:p>
    <w:p>
      <w:pPr/>
      <w:r>
        <w:rPr>
          <w:rFonts w:ascii="Arial" w:hAnsi="Arial" w:eastAsia="Arial" w:cs="Arial"/>
          <w:sz w:val="24"/>
          <w:szCs w:val="24"/>
        </w:rPr>
        <w:t xml:space="preserve">Ein Wasser-/Luft-Nachheizregister WN ermöglicht eine konstante Regelung der Zulufttemperatur. Das Luft-/Wasser-Nachheizregister WN ist anschlussfertig in der Reco-Boxx ZXA eingebaut und mit einer Regelung versehen, die eine um bis zu 19 Kelvin erhöhte Zulufttemperatur gegenüber der Temperatur nach dem Luft-Wärmetauscher ermöglicht. Bauseitig müssen Vor- und Rücklauf der Heizungsanlage an den oben mittig aus der Reco-Boxx ZXA herausgeführten Edelstahl-Wellschläuchen angeschlossen werden. Die Regelung moduliert über ein in der Reco-Boxx ZXA integriertes 3-Wege-Mischventil die Wassermenge des Nachheizregisters in Abhängigkeit der Vorlauftemperatur, der Temperatur nach dem Luft-Wärmetauscher und dem eingestellten Sollwert der Zulufttemperatur. Über das Wasser-/Luft-Nachheizregister kann i. d. R. nicht die komplette Heizlast des Gebäudes gedeckt werden. Es ist als Komfort-Zulufttemperaturerhöhung gedacht.</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Reco-Boxx 800 ZXA-L / WN</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Wasser-Nachheizregister  / Linksausführung: Zuluft- und Abluftanschluss links</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200 m³/h / 800 m³/h</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SFP int-Limit 1445 W/(m³/s)</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230 V ~/N/PE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200 m³/h / 500 m³/h / 800 m³/h / 100 Pa / 150 Pa / 150 Pa / 75 W / 297 W / 621 W / 620 Pa / 420 Pa / 200 Pa / 95 % / 92 % / 90 %</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5,5 A</w:t>
            </w:r>
          </w:p>
        </w:tc>
      </w:tr>
      <w:tr>
        <w:trPr/>
        <w:tc>
          <w:tcPr>
            <w:tcW w:w="3000" w:type="dxa"/>
          </w:tcPr>
          <w:p>
            <w:r>
              <w:rPr>
                <w:rFonts w:ascii="Arial" w:hAnsi="Arial" w:eastAsia="Arial" w:cs="Arial"/>
                <w:sz w:val="20"/>
                <w:szCs w:val="20"/>
              </w:rPr>
              <w:t xml:space="preserve">Netzstecker Gerät:</w:t>
            </w:r>
          </w:p>
        </w:tc>
        <w:tc>
          <w:tcPr>
            <w:tcW w:w="3000" w:type="dxa"/>
          </w:tcPr>
          <w:p>
            <w:pPr>
              <w:jc w:val="right"/>
              <w:spacing w:before="0" w:after="0.1"/>
            </w:pPr>
            <w:r>
              <w:rPr>
                <w:rFonts w:ascii="Arial" w:hAnsi="Arial" w:eastAsia="Arial" w:cs="Arial"/>
                <w:sz w:val="20"/>
                <w:szCs w:val="20"/>
              </w:rPr>
              <w:t xml:space="preserve">CEE, 3-pol., 16 A-6h, Kabellänge: 5 m</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C-16 A</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Stahlblech, lackiert</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ähnlich RAL 9002</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177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Staubfilter, Feinfilter/Pollenfilter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G4/F7</w:t>
            </w:r>
          </w:p>
        </w:tc>
      </w:tr>
      <w:tr>
        <w:trPr/>
        <w:tc>
          <w:tcPr>
            <w:tcW w:w="3000" w:type="dxa"/>
          </w:tcPr>
          <w:p>
            <w:r>
              <w:rPr>
                <w:rFonts w:ascii="Arial" w:hAnsi="Arial" w:eastAsia="Arial" w:cs="Arial"/>
                <w:sz w:val="20"/>
                <w:szCs w:val="20"/>
              </w:rPr>
              <w:t xml:space="preserve">Anschlussdurchmesser:</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20 mm (außen)</w:t>
            </w:r>
          </w:p>
        </w:tc>
      </w:tr>
      <w:tr>
        <w:trPr/>
        <w:tc>
          <w:tcPr>
            <w:tcW w:w="3000" w:type="dxa"/>
          </w:tcPr>
          <w:p>
            <w:r>
              <w:rPr>
                <w:rFonts w:ascii="Arial" w:hAnsi="Arial" w:eastAsia="Arial" w:cs="Arial"/>
                <w:sz w:val="20"/>
                <w:szCs w:val="20"/>
              </w:rPr>
              <w:t xml:space="preserve">Stutzenhöhe saugseitig:</w:t>
            </w:r>
          </w:p>
        </w:tc>
        <w:tc>
          <w:tcPr>
            <w:tcW w:w="3000" w:type="dxa"/>
          </w:tcPr>
          <w:p>
            <w:pPr>
              <w:jc w:val="right"/>
              <w:spacing w:before="0" w:after="0.1"/>
            </w:pPr>
            <w:r>
              <w:rPr>
                <w:rFonts w:ascii="Arial" w:hAnsi="Arial" w:eastAsia="Arial" w:cs="Arial"/>
                <w:sz w:val="20"/>
                <w:szCs w:val="20"/>
              </w:rPr>
              <w:t xml:space="preserve">135 mm</w:t>
            </w:r>
          </w:p>
        </w:tc>
      </w:tr>
      <w:tr>
        <w:trPr/>
        <w:tc>
          <w:tcPr>
            <w:tcW w:w="3000" w:type="dxa"/>
          </w:tcPr>
          <w:p>
            <w:r>
              <w:rPr>
                <w:rFonts w:ascii="Arial" w:hAnsi="Arial" w:eastAsia="Arial" w:cs="Arial"/>
                <w:sz w:val="20"/>
                <w:szCs w:val="20"/>
              </w:rPr>
              <w:t xml:space="preserve">Stutzenbreite saugseitig:</w:t>
            </w:r>
          </w:p>
        </w:tc>
        <w:tc>
          <w:tcPr>
            <w:tcW w:w="3000" w:type="dxa"/>
          </w:tcPr>
          <w:p>
            <w:pPr>
              <w:jc w:val="right"/>
              <w:spacing w:before="0" w:after="0.1"/>
            </w:pPr>
            <w:r>
              <w:rPr>
                <w:rFonts w:ascii="Arial" w:hAnsi="Arial" w:eastAsia="Arial" w:cs="Arial"/>
                <w:sz w:val="20"/>
                <w:szCs w:val="20"/>
              </w:rPr>
              <w:t xml:space="preserve">425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1.060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1.385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660 mm</w:t>
            </w:r>
          </w:p>
        </w:tc>
      </w:tr>
      <w:tr>
        <w:trPr/>
        <w:tc>
          <w:tcPr>
            <w:tcW w:w="3000" w:type="dxa"/>
          </w:tcPr>
          <w:p>
            <w:r>
              <w:rPr>
                <w:rFonts w:ascii="Arial" w:hAnsi="Arial" w:eastAsia="Arial" w:cs="Arial"/>
                <w:sz w:val="20"/>
                <w:szCs w:val="20"/>
              </w:rPr>
              <w:t xml:space="preserve">Fördermitteltemperatur:</w:t>
            </w:r>
          </w:p>
        </w:tc>
        <w:tc>
          <w:tcPr>
            <w:tcW w:w="3000" w:type="dxa"/>
          </w:tcPr>
          <w:p>
            <w:pPr>
              <w:jc w:val="right"/>
              <w:spacing w:before="0" w:after="0.1"/>
            </w:pPr>
            <w:r>
              <w:rPr>
                <w:rFonts w:ascii="Arial" w:hAnsi="Arial" w:eastAsia="Arial" w:cs="Arial"/>
                <w:sz w:val="20"/>
                <w:szCs w:val="20"/>
              </w:rPr>
              <w:t xml:space="preserve">-10 °C bis 40 °C</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10 °C bis 40 °C</w:t>
            </w:r>
          </w:p>
        </w:tc>
      </w:tr>
      <w:tr>
        <w:trPr/>
        <w:tc>
          <w:tcPr>
            <w:tcW w:w="3000" w:type="dxa"/>
          </w:tcPr>
          <w:p>
            <w:r>
              <w:rPr>
                <w:rFonts w:ascii="Arial" w:hAnsi="Arial" w:eastAsia="Arial" w:cs="Arial"/>
                <w:sz w:val="20"/>
                <w:szCs w:val="20"/>
              </w:rPr>
              <w:t xml:space="preserve">max. Heizleistung WN (PWW-Heizregister):</w:t>
            </w:r>
          </w:p>
        </w:tc>
        <w:tc>
          <w:tcPr>
            <w:tcW w:w="3000" w:type="dxa"/>
          </w:tcPr>
          <w:p>
            <w:pPr>
              <w:jc w:val="right"/>
              <w:spacing w:before="0" w:after="0.1"/>
            </w:pPr>
            <w:r>
              <w:rPr>
                <w:rFonts w:ascii="Arial" w:hAnsi="Arial" w:eastAsia="Arial" w:cs="Arial"/>
                <w:sz w:val="20"/>
                <w:szCs w:val="20"/>
              </w:rPr>
              <w:t xml:space="preserve">3.300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4045314402795</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0040.0279</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Reco-Boxx 800 ZXA-L / WN Luft-Luft Wärmerückgewinnungs-Zentralgerät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2024-04-20T10:47:39+00:00</dcterms:created>
  <dcterms:modified xsi:type="dcterms:W3CDTF">2024-04-20T10:47:39+00:00</dcterms:modified>
</cp:coreProperties>
</file>

<file path=docProps/custom.xml><?xml version="1.0" encoding="utf-8"?>
<Properties xmlns="http://schemas.openxmlformats.org/officeDocument/2006/custom-properties" xmlns:vt="http://schemas.openxmlformats.org/officeDocument/2006/docPropsVTypes"/>
</file>